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B" w:rsidRDefault="001B14EB" w:rsidP="006C5765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6C5765">
        <w:rPr>
          <w:sz w:val="36"/>
          <w:szCs w:val="36"/>
          <w:u w:val="single"/>
        </w:rPr>
        <w:t>CONSEILS ET SECURITE A LA PRATIQUE DE LA PETANQUE</w:t>
      </w:r>
    </w:p>
    <w:p w:rsidR="003C6CAE" w:rsidRPr="006D06DA" w:rsidRDefault="003C6CAE" w:rsidP="006C5765">
      <w:pPr>
        <w:jc w:val="center"/>
        <w:rPr>
          <w:sz w:val="40"/>
          <w:szCs w:val="40"/>
          <w:u w:val="single"/>
        </w:rPr>
      </w:pPr>
    </w:p>
    <w:p w:rsidR="001B14EB" w:rsidRPr="006C5765" w:rsidRDefault="001B14EB" w:rsidP="001B14EB">
      <w:pPr>
        <w:rPr>
          <w:sz w:val="36"/>
          <w:szCs w:val="36"/>
        </w:rPr>
      </w:pPr>
      <w:r w:rsidRPr="006D06DA">
        <w:rPr>
          <w:color w:val="4F81BD" w:themeColor="accent1"/>
          <w:sz w:val="40"/>
          <w:szCs w:val="40"/>
        </w:rPr>
        <w:t>P</w:t>
      </w:r>
      <w:r w:rsidRPr="006C5765">
        <w:rPr>
          <w:sz w:val="36"/>
          <w:szCs w:val="36"/>
        </w:rPr>
        <w:t>révention des risques contre les accidents et respect des règles de sécurité</w:t>
      </w:r>
      <w:r w:rsidR="001E3B99" w:rsidRPr="006C5765">
        <w:rPr>
          <w:sz w:val="36"/>
          <w:szCs w:val="36"/>
        </w:rPr>
        <w:t>.</w:t>
      </w:r>
      <w:r w:rsidRPr="006C5765">
        <w:rPr>
          <w:sz w:val="36"/>
          <w:szCs w:val="36"/>
        </w:rPr>
        <w:t xml:space="preserve"> </w:t>
      </w:r>
    </w:p>
    <w:p w:rsidR="00BF2773" w:rsidRPr="00452AD1" w:rsidRDefault="00BF2773" w:rsidP="001B14EB">
      <w:pPr>
        <w:rPr>
          <w:i/>
          <w:color w:val="C00000"/>
          <w:sz w:val="36"/>
          <w:szCs w:val="36"/>
        </w:rPr>
      </w:pPr>
      <w:r w:rsidRPr="00452AD1">
        <w:rPr>
          <w:i/>
          <w:color w:val="C00000"/>
          <w:sz w:val="36"/>
          <w:szCs w:val="36"/>
        </w:rPr>
        <w:t>Interdiction de courir dans le boulodrome</w:t>
      </w:r>
    </w:p>
    <w:p w:rsidR="002125C5" w:rsidRDefault="001B14EB" w:rsidP="001B14EB">
      <w:pPr>
        <w:rPr>
          <w:i/>
          <w:color w:val="FF0000"/>
          <w:sz w:val="36"/>
          <w:szCs w:val="36"/>
        </w:rPr>
      </w:pPr>
      <w:r w:rsidRPr="006D06DA">
        <w:rPr>
          <w:color w:val="4F81BD" w:themeColor="accent1"/>
          <w:sz w:val="40"/>
          <w:szCs w:val="40"/>
        </w:rPr>
        <w:t>E</w:t>
      </w:r>
      <w:r w:rsidRPr="006C5765">
        <w:rPr>
          <w:sz w:val="36"/>
          <w:szCs w:val="36"/>
        </w:rPr>
        <w:t xml:space="preserve">changer en communiquant avec vos </w:t>
      </w:r>
      <w:r w:rsidR="00BF2773" w:rsidRPr="006C5765">
        <w:rPr>
          <w:sz w:val="36"/>
          <w:szCs w:val="36"/>
        </w:rPr>
        <w:t xml:space="preserve">partenaires. </w:t>
      </w:r>
      <w:r w:rsidR="00CF6DC5" w:rsidRPr="006C5765">
        <w:rPr>
          <w:sz w:val="36"/>
          <w:szCs w:val="36"/>
        </w:rPr>
        <w:t xml:space="preserve">         </w:t>
      </w:r>
      <w:r w:rsidRPr="00452AD1">
        <w:rPr>
          <w:i/>
          <w:color w:val="FF0000"/>
          <w:sz w:val="36"/>
          <w:szCs w:val="36"/>
        </w:rPr>
        <w:t xml:space="preserve">Interdiction de bouger et de parler quand un joueur est dans le </w:t>
      </w:r>
      <w:r w:rsidR="002125C5">
        <w:rPr>
          <w:i/>
          <w:color w:val="FF0000"/>
          <w:sz w:val="36"/>
          <w:szCs w:val="36"/>
        </w:rPr>
        <w:t>cercle de lancer.</w:t>
      </w:r>
    </w:p>
    <w:p w:rsidR="001B14EB" w:rsidRPr="00452AD1" w:rsidRDefault="001B14EB" w:rsidP="001B14EB">
      <w:pPr>
        <w:rPr>
          <w:i/>
          <w:color w:val="FF0000"/>
          <w:sz w:val="36"/>
          <w:szCs w:val="36"/>
        </w:rPr>
      </w:pPr>
      <w:r w:rsidRPr="006D06DA">
        <w:rPr>
          <w:color w:val="4F81BD" w:themeColor="accent1"/>
          <w:sz w:val="40"/>
          <w:szCs w:val="40"/>
        </w:rPr>
        <w:t>T</w:t>
      </w:r>
      <w:r w:rsidRPr="006C5765">
        <w:rPr>
          <w:sz w:val="36"/>
          <w:szCs w:val="36"/>
        </w:rPr>
        <w:t>errain ou aire de jeux  endroit o</w:t>
      </w:r>
      <w:r w:rsidR="008339A6">
        <w:rPr>
          <w:sz w:val="36"/>
          <w:szCs w:val="36"/>
        </w:rPr>
        <w:t>ù</w:t>
      </w:r>
      <w:r w:rsidRPr="006C5765">
        <w:rPr>
          <w:sz w:val="36"/>
          <w:szCs w:val="36"/>
        </w:rPr>
        <w:t xml:space="preserve"> se pratique la pétanque.</w:t>
      </w:r>
      <w:r w:rsidR="001E3B99" w:rsidRPr="006C5765">
        <w:rPr>
          <w:sz w:val="36"/>
          <w:szCs w:val="36"/>
        </w:rPr>
        <w:t xml:space="preserve"> </w:t>
      </w:r>
      <w:r w:rsidR="001E3B99" w:rsidRPr="00452AD1">
        <w:rPr>
          <w:i/>
          <w:color w:val="FF0000"/>
          <w:sz w:val="36"/>
          <w:szCs w:val="36"/>
        </w:rPr>
        <w:t xml:space="preserve">Interdiction de le ou les traverser  quand un joueur est dans le </w:t>
      </w:r>
      <w:r w:rsidR="002125C5">
        <w:rPr>
          <w:i/>
          <w:color w:val="FF0000"/>
          <w:sz w:val="36"/>
          <w:szCs w:val="36"/>
        </w:rPr>
        <w:t>cercle de lancer</w:t>
      </w:r>
      <w:r w:rsidR="001E3B99" w:rsidRPr="00452AD1">
        <w:rPr>
          <w:i/>
          <w:color w:val="FF0000"/>
          <w:sz w:val="36"/>
          <w:szCs w:val="36"/>
        </w:rPr>
        <w:t>.</w:t>
      </w:r>
    </w:p>
    <w:p w:rsidR="001B14EB" w:rsidRPr="006C5765" w:rsidRDefault="001E3B99" w:rsidP="001B14EB">
      <w:pPr>
        <w:rPr>
          <w:sz w:val="36"/>
          <w:szCs w:val="36"/>
        </w:rPr>
      </w:pPr>
      <w:r w:rsidRPr="006D06DA">
        <w:rPr>
          <w:color w:val="4F81BD" w:themeColor="accent1"/>
          <w:sz w:val="40"/>
          <w:szCs w:val="40"/>
        </w:rPr>
        <w:t>A</w:t>
      </w:r>
      <w:r w:rsidRPr="006C5765">
        <w:rPr>
          <w:sz w:val="36"/>
          <w:szCs w:val="36"/>
        </w:rPr>
        <w:t>ccepter les conseils, cela ne peut qu’améliorer vos performances.</w:t>
      </w:r>
    </w:p>
    <w:p w:rsidR="001E3B99" w:rsidRPr="006C5765" w:rsidRDefault="001E3B99" w:rsidP="001B14EB">
      <w:pPr>
        <w:rPr>
          <w:sz w:val="36"/>
          <w:szCs w:val="36"/>
        </w:rPr>
      </w:pPr>
      <w:r w:rsidRPr="006D06DA">
        <w:rPr>
          <w:color w:val="4F81BD" w:themeColor="accent1"/>
          <w:sz w:val="40"/>
          <w:szCs w:val="40"/>
        </w:rPr>
        <w:t>N</w:t>
      </w:r>
      <w:r w:rsidRPr="006C5765">
        <w:rPr>
          <w:sz w:val="36"/>
          <w:szCs w:val="36"/>
        </w:rPr>
        <w:t>ormes et respect des règles et consignes qui vous seront prodiguées pendant l’initiation.</w:t>
      </w:r>
    </w:p>
    <w:p w:rsidR="001E3B99" w:rsidRPr="006C5765" w:rsidRDefault="001E3B99" w:rsidP="001B14EB">
      <w:pPr>
        <w:rPr>
          <w:sz w:val="36"/>
          <w:szCs w:val="36"/>
        </w:rPr>
      </w:pPr>
      <w:r w:rsidRPr="006D06DA">
        <w:rPr>
          <w:color w:val="4F81BD" w:themeColor="accent1"/>
          <w:sz w:val="40"/>
          <w:szCs w:val="40"/>
        </w:rPr>
        <w:t>Q</w:t>
      </w:r>
      <w:r w:rsidRPr="006C5765">
        <w:rPr>
          <w:sz w:val="36"/>
          <w:szCs w:val="36"/>
        </w:rPr>
        <w:t>ualité de votre concentration  est essentielle pour la qualité de votre jeu</w:t>
      </w:r>
      <w:r w:rsidR="00BF2773" w:rsidRPr="006C5765">
        <w:rPr>
          <w:sz w:val="36"/>
          <w:szCs w:val="36"/>
        </w:rPr>
        <w:t>.</w:t>
      </w:r>
    </w:p>
    <w:p w:rsidR="00452AD1" w:rsidRDefault="00BF2773" w:rsidP="001B14EB">
      <w:pPr>
        <w:rPr>
          <w:sz w:val="36"/>
          <w:szCs w:val="36"/>
        </w:rPr>
      </w:pPr>
      <w:r w:rsidRPr="006D06DA">
        <w:rPr>
          <w:color w:val="4F81BD" w:themeColor="accent1"/>
          <w:sz w:val="40"/>
          <w:szCs w:val="40"/>
        </w:rPr>
        <w:t>U</w:t>
      </w:r>
      <w:r w:rsidRPr="006C5765">
        <w:rPr>
          <w:sz w:val="36"/>
          <w:szCs w:val="36"/>
        </w:rPr>
        <w:t xml:space="preserve">tilisation des boules uniquement pour la pratique de la pétanque. </w:t>
      </w:r>
    </w:p>
    <w:p w:rsidR="001E3B99" w:rsidRPr="00452AD1" w:rsidRDefault="00BF2773" w:rsidP="001B14EB">
      <w:pPr>
        <w:rPr>
          <w:i/>
          <w:color w:val="FF0000"/>
          <w:sz w:val="36"/>
          <w:szCs w:val="36"/>
        </w:rPr>
      </w:pPr>
      <w:r w:rsidRPr="00452AD1">
        <w:rPr>
          <w:i/>
          <w:color w:val="FF0000"/>
          <w:sz w:val="36"/>
          <w:szCs w:val="36"/>
        </w:rPr>
        <w:t xml:space="preserve">Interdiction de jongler ou de jouer au foot avec les boules. </w:t>
      </w:r>
    </w:p>
    <w:p w:rsidR="00BF2773" w:rsidRDefault="00BF2773" w:rsidP="001B14EB">
      <w:pPr>
        <w:rPr>
          <w:sz w:val="36"/>
          <w:szCs w:val="36"/>
        </w:rPr>
      </w:pPr>
      <w:r w:rsidRPr="006D06DA">
        <w:rPr>
          <w:color w:val="4F81BD" w:themeColor="accent1"/>
          <w:sz w:val="40"/>
          <w:szCs w:val="40"/>
        </w:rPr>
        <w:t>E</w:t>
      </w:r>
      <w:r w:rsidRPr="006C5765">
        <w:rPr>
          <w:sz w:val="36"/>
          <w:szCs w:val="36"/>
        </w:rPr>
        <w:t>ncourager son ou ses partenaires, et, ce, en respectant l’adversaire</w:t>
      </w:r>
      <w:r w:rsidR="008339A6">
        <w:rPr>
          <w:sz w:val="36"/>
          <w:szCs w:val="36"/>
        </w:rPr>
        <w:t>.</w:t>
      </w:r>
      <w:r w:rsidRPr="006C5765">
        <w:rPr>
          <w:sz w:val="36"/>
          <w:szCs w:val="36"/>
        </w:rPr>
        <w:t xml:space="preserve"> </w:t>
      </w:r>
    </w:p>
    <w:p w:rsidR="006D06DA" w:rsidRPr="006C5765" w:rsidRDefault="006D06DA" w:rsidP="001B14EB">
      <w:pPr>
        <w:rPr>
          <w:sz w:val="36"/>
          <w:szCs w:val="36"/>
        </w:rPr>
      </w:pPr>
    </w:p>
    <w:sectPr w:rsidR="006D06DA" w:rsidRPr="006C5765" w:rsidSect="008F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EB"/>
    <w:rsid w:val="000D730F"/>
    <w:rsid w:val="00156A37"/>
    <w:rsid w:val="001B14EB"/>
    <w:rsid w:val="001E3B99"/>
    <w:rsid w:val="002125C5"/>
    <w:rsid w:val="002C24A1"/>
    <w:rsid w:val="003C6CAE"/>
    <w:rsid w:val="00452AD1"/>
    <w:rsid w:val="006C5765"/>
    <w:rsid w:val="006D06DA"/>
    <w:rsid w:val="008339A6"/>
    <w:rsid w:val="008F3327"/>
    <w:rsid w:val="00A7403D"/>
    <w:rsid w:val="00BF2773"/>
    <w:rsid w:val="00CF6DC5"/>
    <w:rsid w:val="00D02482"/>
    <w:rsid w:val="00E4458A"/>
    <w:rsid w:val="00F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47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47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47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47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47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47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47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47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47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47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84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47F4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847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847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F847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F847F4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847F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47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847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47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47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847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F847F4"/>
    <w:rPr>
      <w:b/>
      <w:bCs/>
    </w:rPr>
  </w:style>
  <w:style w:type="character" w:styleId="Accentuation">
    <w:name w:val="Emphasis"/>
    <w:uiPriority w:val="20"/>
    <w:qFormat/>
    <w:rsid w:val="00F847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F847F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47F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47F4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47F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47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47F4"/>
    <w:rPr>
      <w:b/>
      <w:bCs/>
      <w:i/>
      <w:iCs/>
    </w:rPr>
  </w:style>
  <w:style w:type="character" w:styleId="Emphaseple">
    <w:name w:val="Subtle Emphasis"/>
    <w:uiPriority w:val="19"/>
    <w:qFormat/>
    <w:rsid w:val="00F847F4"/>
    <w:rPr>
      <w:i/>
      <w:iCs/>
    </w:rPr>
  </w:style>
  <w:style w:type="character" w:styleId="Emphaseintense">
    <w:name w:val="Intense Emphasis"/>
    <w:uiPriority w:val="21"/>
    <w:qFormat/>
    <w:rsid w:val="00F847F4"/>
    <w:rPr>
      <w:b/>
      <w:bCs/>
    </w:rPr>
  </w:style>
  <w:style w:type="character" w:styleId="Rfrenceple">
    <w:name w:val="Subtle Reference"/>
    <w:uiPriority w:val="31"/>
    <w:qFormat/>
    <w:rsid w:val="00F847F4"/>
    <w:rPr>
      <w:smallCaps/>
    </w:rPr>
  </w:style>
  <w:style w:type="character" w:styleId="Rfrenceintense">
    <w:name w:val="Intense Reference"/>
    <w:uiPriority w:val="32"/>
    <w:qFormat/>
    <w:rsid w:val="00F847F4"/>
    <w:rPr>
      <w:smallCaps/>
      <w:spacing w:val="5"/>
      <w:u w:val="single"/>
    </w:rPr>
  </w:style>
  <w:style w:type="character" w:styleId="Titredulivre">
    <w:name w:val="Book Title"/>
    <w:uiPriority w:val="33"/>
    <w:qFormat/>
    <w:rsid w:val="00F847F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47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47F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847F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47F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47F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47F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47F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47F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47F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47F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47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847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847F4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847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847F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F847F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F847F4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847F4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847F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847F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847F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47F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847F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F847F4"/>
    <w:rPr>
      <w:b/>
      <w:bCs/>
    </w:rPr>
  </w:style>
  <w:style w:type="character" w:styleId="Accentuation">
    <w:name w:val="Emphasis"/>
    <w:uiPriority w:val="20"/>
    <w:qFormat/>
    <w:rsid w:val="00F847F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F847F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847F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847F4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847F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47F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47F4"/>
    <w:rPr>
      <w:b/>
      <w:bCs/>
      <w:i/>
      <w:iCs/>
    </w:rPr>
  </w:style>
  <w:style w:type="character" w:styleId="Emphaseple">
    <w:name w:val="Subtle Emphasis"/>
    <w:uiPriority w:val="19"/>
    <w:qFormat/>
    <w:rsid w:val="00F847F4"/>
    <w:rPr>
      <w:i/>
      <w:iCs/>
    </w:rPr>
  </w:style>
  <w:style w:type="character" w:styleId="Emphaseintense">
    <w:name w:val="Intense Emphasis"/>
    <w:uiPriority w:val="21"/>
    <w:qFormat/>
    <w:rsid w:val="00F847F4"/>
    <w:rPr>
      <w:b/>
      <w:bCs/>
    </w:rPr>
  </w:style>
  <w:style w:type="character" w:styleId="Rfrenceple">
    <w:name w:val="Subtle Reference"/>
    <w:uiPriority w:val="31"/>
    <w:qFormat/>
    <w:rsid w:val="00F847F4"/>
    <w:rPr>
      <w:smallCaps/>
    </w:rPr>
  </w:style>
  <w:style w:type="character" w:styleId="Rfrenceintense">
    <w:name w:val="Intense Reference"/>
    <w:uiPriority w:val="32"/>
    <w:qFormat/>
    <w:rsid w:val="00F847F4"/>
    <w:rPr>
      <w:smallCaps/>
      <w:spacing w:val="5"/>
      <w:u w:val="single"/>
    </w:rPr>
  </w:style>
  <w:style w:type="character" w:styleId="Titredulivre">
    <w:name w:val="Book Title"/>
    <w:uiPriority w:val="33"/>
    <w:qFormat/>
    <w:rsid w:val="00F847F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47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Pétanque</cp:lastModifiedBy>
  <cp:revision>2</cp:revision>
  <cp:lastPrinted>2015-01-05T11:28:00Z</cp:lastPrinted>
  <dcterms:created xsi:type="dcterms:W3CDTF">2017-02-28T10:34:00Z</dcterms:created>
  <dcterms:modified xsi:type="dcterms:W3CDTF">2017-02-28T10:34:00Z</dcterms:modified>
</cp:coreProperties>
</file>